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0FBE2" w14:textId="77777777" w:rsidR="00F86FAE" w:rsidRDefault="00F86FAE" w:rsidP="00F86FAE">
      <w:pPr>
        <w:spacing w:line="360" w:lineRule="auto"/>
        <w:jc w:val="both"/>
      </w:pPr>
    </w:p>
    <w:p w14:paraId="09DBECB7" w14:textId="031C7389" w:rsidR="00F86FAE" w:rsidRDefault="00F86FAE" w:rsidP="00F86FAE">
      <w:pPr>
        <w:spacing w:line="360" w:lineRule="auto"/>
        <w:jc w:val="both"/>
        <w:rPr>
          <w:sz w:val="18"/>
          <w:szCs w:val="18"/>
        </w:rPr>
      </w:pPr>
      <w:r>
        <w:rPr>
          <w:noProof/>
        </w:rPr>
        <w:drawing>
          <wp:inline distT="0" distB="0" distL="0" distR="0" wp14:anchorId="30BC2129" wp14:editId="15734B4D">
            <wp:extent cx="194310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D343" w14:textId="77777777" w:rsidR="00F86FAE" w:rsidRDefault="00F86FAE" w:rsidP="00F86FAE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Rijeka, M. Gupca 23 </w:t>
      </w:r>
    </w:p>
    <w:p w14:paraId="1AF9A6AE" w14:textId="77777777" w:rsidR="00F86FAE" w:rsidRDefault="00F86FAE" w:rsidP="00F86FAE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Tel: 051 211 139</w:t>
      </w:r>
    </w:p>
    <w:p w14:paraId="767C25EB" w14:textId="77777777" w:rsidR="00F86FAE" w:rsidRDefault="00F86FAE" w:rsidP="00F86FAE">
      <w:pPr>
        <w:ind w:left="-284"/>
        <w:rPr>
          <w:rFonts w:ascii="Arial" w:eastAsia="Arial" w:hAnsi="Arial" w:cs="Arial"/>
          <w:b/>
          <w:bCs/>
          <w:sz w:val="18"/>
          <w:szCs w:val="18"/>
        </w:rPr>
      </w:pPr>
      <w:r>
        <w:rPr>
          <w:sz w:val="18"/>
          <w:szCs w:val="18"/>
        </w:rPr>
        <w:t xml:space="preserve">     Faks.: 051 338 609</w:t>
      </w:r>
    </w:p>
    <w:p w14:paraId="13C797DE" w14:textId="77777777" w:rsidR="00F86FAE" w:rsidRDefault="00F86FAE" w:rsidP="00F86FAE">
      <w:pPr>
        <w:ind w:left="-284"/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5" w:history="1">
        <w:r>
          <w:rPr>
            <w:rStyle w:val="Hyperlink"/>
            <w:rFonts w:ascii="Arial" w:hAnsi="Arial"/>
          </w:rPr>
          <w:t>gkri@gkri.hr</w:t>
        </w:r>
      </w:hyperlink>
    </w:p>
    <w:p w14:paraId="6B19DDE9" w14:textId="77777777" w:rsidR="00F86FAE" w:rsidRDefault="00F86FAE" w:rsidP="00F86FAE">
      <w:pPr>
        <w:ind w:left="-284"/>
      </w:pPr>
    </w:p>
    <w:p w14:paraId="5A6331AC" w14:textId="77777777" w:rsidR="00F86FAE" w:rsidRDefault="00F86FAE" w:rsidP="00F86FAE">
      <w:pPr>
        <w:ind w:left="-284"/>
      </w:pPr>
    </w:p>
    <w:p w14:paraId="2A758168" w14:textId="77777777" w:rsidR="00F86FAE" w:rsidRDefault="00F86FAE" w:rsidP="00F86FAE">
      <w:pPr>
        <w:ind w:left="-284"/>
      </w:pPr>
    </w:p>
    <w:p w14:paraId="29DE018C" w14:textId="2524F12F" w:rsidR="00416C11" w:rsidRDefault="00416C11"/>
    <w:p w14:paraId="154550CC" w14:textId="1F3968D8" w:rsidR="00F86FAE" w:rsidRDefault="00F86FAE"/>
    <w:p w14:paraId="7877EBED" w14:textId="2BA2CB8D" w:rsidR="00F86FAE" w:rsidRDefault="00F86FAE"/>
    <w:p w14:paraId="1F679BCB" w14:textId="60BE854E" w:rsidR="00F86FAE" w:rsidRDefault="00F86FAE">
      <w:r>
        <w:t>Sukladno odredbi čl.11. Zakona o pravu na pristup informacijama (NN 25/13 i 85/15), Gradska knjižnica Rijeka kao pravna osoba s javnim ovlastima obvezna je provesti savjetovanje s javnošću pri donošenju općih akata odnosno drugih strateških ili planskih dokumenata kada se njima utječe na interese građana i pravnih osoba.</w:t>
      </w:r>
    </w:p>
    <w:p w14:paraId="080CDC27" w14:textId="70667D56" w:rsidR="00F86FAE" w:rsidRDefault="00F86FAE"/>
    <w:p w14:paraId="26E33CC9" w14:textId="186210F3" w:rsidR="00F86FAE" w:rsidRDefault="00F86FAE">
      <w:r>
        <w:t xml:space="preserve">Gradska knjižnica Rijeka namjerava donijeti novi Pravilnik o pružanju usluga i korištenju knjižnične građe u Gradskoj knjižnici Rijeka, stoga se pokreće postupak savjetovanja s zainteresiranom javnošću. </w:t>
      </w:r>
    </w:p>
    <w:p w14:paraId="05310655" w14:textId="44CCAC5E" w:rsidR="00F86FAE" w:rsidRDefault="00F86FAE"/>
    <w:p w14:paraId="30A8E033" w14:textId="77777777" w:rsidR="009D38E7" w:rsidRDefault="007472A1">
      <w:r>
        <w:t>Nacrt novog Pravilnika o pružanju usluga i korištenju knjižnične građe u Gradskoj knjižnici Rijeka u mnogo čemu odgovara aktualno važećem Pravilniku, dok se izmjene odnose na usklađivanje sa Općom uredbom o zaštiti podataka i Zakonom o zaštiti osobnih podataka, te na poboljšan</w:t>
      </w:r>
      <w:r w:rsidR="009D38E7">
        <w:t>u</w:t>
      </w:r>
      <w:r>
        <w:t xml:space="preserve"> i kvalitetniju </w:t>
      </w:r>
      <w:r w:rsidR="009D38E7">
        <w:t>uslugu Gradske knjižnice Rijeka svojom korisnicima.</w:t>
      </w:r>
    </w:p>
    <w:p w14:paraId="7BE2A8B7" w14:textId="77777777" w:rsidR="009D38E7" w:rsidRDefault="009D38E7"/>
    <w:p w14:paraId="6DC4D955" w14:textId="71250E7E" w:rsidR="009D38E7" w:rsidRDefault="009D38E7"/>
    <w:p w14:paraId="35A9EAF0" w14:textId="52A6DA12" w:rsidR="009D38E7" w:rsidRDefault="009D38E7"/>
    <w:p w14:paraId="6608B90E" w14:textId="77777777" w:rsidR="009D38E7" w:rsidRDefault="009D38E7">
      <w:bookmarkStart w:id="0" w:name="_GoBack"/>
      <w:bookmarkEnd w:id="0"/>
    </w:p>
    <w:p w14:paraId="2FB3E761" w14:textId="77777777" w:rsidR="009D38E7" w:rsidRDefault="009D38E7"/>
    <w:p w14:paraId="23B6C47B" w14:textId="77777777" w:rsidR="009D38E7" w:rsidRDefault="009D38E7"/>
    <w:p w14:paraId="7AFD628B" w14:textId="1CA1401B" w:rsidR="00F86FAE" w:rsidRDefault="009D38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Gradska</w:t>
      </w:r>
      <w:r w:rsidR="007472A1">
        <w:t xml:space="preserve"> </w:t>
      </w:r>
      <w:r>
        <w:t>knjižnica Rijeka</w:t>
      </w:r>
    </w:p>
    <w:sectPr w:rsidR="00F8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DE"/>
    <w:rsid w:val="00416C11"/>
    <w:rsid w:val="007472A1"/>
    <w:rsid w:val="009D38E7"/>
    <w:rsid w:val="00ED7CDE"/>
    <w:rsid w:val="00F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08D6"/>
  <w15:chartTrackingRefBased/>
  <w15:docId w15:val="{8075C193-4433-40F1-A8DD-F2E4CC3A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F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86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ri@gkri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Gradska Knjižnica</cp:lastModifiedBy>
  <cp:revision>2</cp:revision>
  <dcterms:created xsi:type="dcterms:W3CDTF">2018-09-14T12:27:00Z</dcterms:created>
  <dcterms:modified xsi:type="dcterms:W3CDTF">2018-09-14T12:50:00Z</dcterms:modified>
</cp:coreProperties>
</file>